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642" w:rsidRDefault="00944642">
      <w:pPr>
        <w:jc w:val="center"/>
        <w:rPr>
          <w:b/>
        </w:rPr>
      </w:pPr>
      <w:r>
        <w:rPr>
          <w:b/>
        </w:rPr>
        <w:t>COMM 302-Communication Research Methods I</w:t>
      </w:r>
    </w:p>
    <w:p w:rsidR="00944642" w:rsidRDefault="00944642">
      <w:pPr>
        <w:jc w:val="center"/>
        <w:rPr>
          <w:b/>
        </w:rPr>
      </w:pPr>
      <w:r>
        <w:rPr>
          <w:b/>
        </w:rPr>
        <w:t>Dr. Socha</w:t>
      </w:r>
    </w:p>
    <w:p w:rsidR="00072220" w:rsidRDefault="00072220">
      <w:pPr>
        <w:jc w:val="center"/>
        <w:rPr>
          <w:caps/>
        </w:rPr>
      </w:pPr>
    </w:p>
    <w:p w:rsidR="00072220" w:rsidRDefault="00072220">
      <w:pPr>
        <w:jc w:val="center"/>
        <w:rPr>
          <w:caps/>
        </w:rPr>
      </w:pPr>
      <w:r>
        <w:rPr>
          <w:caps/>
        </w:rPr>
        <w:t>Mini Assignment #1</w:t>
      </w:r>
    </w:p>
    <w:p w:rsidR="00072220" w:rsidRDefault="00072220">
      <w:pPr>
        <w:jc w:val="center"/>
        <w:rPr>
          <w:caps/>
        </w:rPr>
      </w:pPr>
    </w:p>
    <w:p w:rsidR="00944642" w:rsidRDefault="00072220">
      <w:pPr>
        <w:jc w:val="center"/>
        <w:rPr>
          <w:b/>
          <w:caps/>
        </w:rPr>
      </w:pPr>
      <w:r>
        <w:rPr>
          <w:b/>
          <w:caps/>
        </w:rPr>
        <w:t>The Field and I</w:t>
      </w:r>
    </w:p>
    <w:p w:rsidR="00944642" w:rsidRDefault="00944642"/>
    <w:p w:rsidR="00944642" w:rsidRDefault="00944642">
      <w:r>
        <w:t>Your Name:</w:t>
      </w:r>
    </w:p>
    <w:p w:rsidR="00944642" w:rsidRDefault="00944642">
      <w:r>
        <w:t xml:space="preserve">Your </w:t>
      </w:r>
      <w:r w:rsidR="00065CE9">
        <w:t>UIN</w:t>
      </w:r>
      <w:r>
        <w:t>:</w:t>
      </w:r>
    </w:p>
    <w:p w:rsidR="00944642" w:rsidRDefault="00944642">
      <w:r>
        <w:t>Date Submitted:</w:t>
      </w:r>
    </w:p>
    <w:p w:rsidR="00944642" w:rsidRDefault="00944642"/>
    <w:p w:rsidR="00944642" w:rsidRDefault="00944642">
      <w:r>
        <w:rPr>
          <w:b/>
          <w:i/>
        </w:rPr>
        <w:t>Honor Pledge</w:t>
      </w:r>
      <w:r>
        <w:t>: By submission of this assignment I certify that it has been completed in full compliance with the Old Dominion University Honor Code.</w:t>
      </w:r>
      <w:r w:rsidR="00642D14">
        <w:t xml:space="preserve"> Signature:</w:t>
      </w:r>
    </w:p>
    <w:p w:rsidR="00944642" w:rsidRDefault="00944642"/>
    <w:p w:rsidR="00642D14" w:rsidRDefault="00642D14">
      <w:r w:rsidRPr="00642D14">
        <w:rPr>
          <w:b/>
          <w:i/>
        </w:rPr>
        <w:t>Description</w:t>
      </w:r>
      <w:r>
        <w:t xml:space="preserve">: Communication researchers make and support descriptive, explanatory, and/or predictive claims or arguments about the many aspects of communication. As a new student-communication-researcher, this assignment asks you to </w:t>
      </w:r>
      <w:r w:rsidR="00854811">
        <w:t xml:space="preserve">begin to </w:t>
      </w:r>
      <w:r>
        <w:t xml:space="preserve">think about </w:t>
      </w:r>
      <w:r w:rsidR="00854811">
        <w:t>the kinds of claims that you’d like to being to make.</w:t>
      </w:r>
    </w:p>
    <w:p w:rsidR="00642D14" w:rsidRDefault="00642D14"/>
    <w:p w:rsidR="00642D14" w:rsidRDefault="00944642">
      <w:pPr>
        <w:rPr>
          <w:b/>
          <w:i/>
        </w:rPr>
      </w:pPr>
      <w:r>
        <w:rPr>
          <w:b/>
          <w:i/>
        </w:rPr>
        <w:t xml:space="preserve">Instructions: </w:t>
      </w:r>
    </w:p>
    <w:p w:rsidR="00642D14" w:rsidRDefault="00642D14">
      <w:pPr>
        <w:rPr>
          <w:b/>
          <w:i/>
        </w:rPr>
      </w:pPr>
    </w:p>
    <w:p w:rsidR="00642D14" w:rsidRPr="00854811" w:rsidRDefault="00642D14" w:rsidP="00642D14">
      <w:pPr>
        <w:numPr>
          <w:ilvl w:val="0"/>
          <w:numId w:val="9"/>
        </w:numPr>
        <w:rPr>
          <w:b/>
          <w:i/>
        </w:rPr>
      </w:pPr>
      <w:r>
        <w:t xml:space="preserve">Read </w:t>
      </w:r>
      <w:r w:rsidR="00072220">
        <w:t xml:space="preserve">the Introduction and </w:t>
      </w:r>
      <w:r w:rsidR="00854811">
        <w:t>Chapters 1</w:t>
      </w:r>
      <w:r w:rsidR="00072220">
        <w:t xml:space="preserve"> &amp; 2 </w:t>
      </w:r>
      <w:r w:rsidR="00854811">
        <w:t xml:space="preserve">in </w:t>
      </w:r>
      <w:r w:rsidR="00072220">
        <w:t>Treadwell (and review the class slides)</w:t>
      </w:r>
    </w:p>
    <w:p w:rsidR="00944642" w:rsidRDefault="00854811" w:rsidP="00854811">
      <w:pPr>
        <w:numPr>
          <w:ilvl w:val="0"/>
          <w:numId w:val="9"/>
        </w:numPr>
      </w:pPr>
      <w:r>
        <w:t>C</w:t>
      </w:r>
      <w:r w:rsidR="00944642">
        <w:t xml:space="preserve">omplete each section </w:t>
      </w:r>
      <w:r>
        <w:t xml:space="preserve">below by </w:t>
      </w:r>
      <w:r w:rsidR="00944642">
        <w:t xml:space="preserve">providing the information requested. Type in your responses </w:t>
      </w:r>
      <w:r w:rsidR="00944642" w:rsidRPr="008A5427">
        <w:rPr>
          <w:u w:val="single"/>
        </w:rPr>
        <w:t>on this form</w:t>
      </w:r>
      <w:r w:rsidR="00944642">
        <w:t xml:space="preserve">, then print it, and submit it </w:t>
      </w:r>
      <w:r w:rsidR="00065CE9">
        <w:t xml:space="preserve">via FSCS </w:t>
      </w:r>
      <w:r w:rsidR="00944642">
        <w:t>on the day it is due.</w:t>
      </w:r>
    </w:p>
    <w:p w:rsidR="00944642" w:rsidRDefault="00944642"/>
    <w:p w:rsidR="004D0329" w:rsidRPr="00065CE9" w:rsidRDefault="00072220" w:rsidP="002C5F50">
      <w:pPr>
        <w:numPr>
          <w:ilvl w:val="0"/>
          <w:numId w:val="8"/>
        </w:numPr>
        <w:rPr>
          <w:b/>
        </w:rPr>
      </w:pPr>
      <w:r w:rsidRPr="00065CE9">
        <w:rPr>
          <w:b/>
        </w:rPr>
        <w:t>Research topics</w:t>
      </w:r>
    </w:p>
    <w:p w:rsidR="004D0329" w:rsidRDefault="004D0329" w:rsidP="004D0329">
      <w:pPr>
        <w:ind w:left="360"/>
      </w:pPr>
    </w:p>
    <w:p w:rsidR="00944642" w:rsidRDefault="00854811" w:rsidP="004D0329">
      <w:pPr>
        <w:ind w:left="360"/>
      </w:pPr>
      <w:r>
        <w:t xml:space="preserve">List </w:t>
      </w:r>
      <w:r w:rsidR="00944642">
        <w:t xml:space="preserve">three </w:t>
      </w:r>
      <w:r w:rsidR="00944642">
        <w:rPr>
          <w:b/>
        </w:rPr>
        <w:t>communication</w:t>
      </w:r>
      <w:r w:rsidR="00944642">
        <w:t xml:space="preserve"> </w:t>
      </w:r>
      <w:r w:rsidR="00944642" w:rsidRPr="00854811">
        <w:rPr>
          <w:b/>
          <w:i/>
        </w:rPr>
        <w:t xml:space="preserve">research </w:t>
      </w:r>
      <w:r w:rsidR="00944642">
        <w:rPr>
          <w:b/>
          <w:i/>
        </w:rPr>
        <w:t>topics</w:t>
      </w:r>
      <w:r w:rsidR="00944642">
        <w:t xml:space="preserve"> that </w:t>
      </w:r>
      <w:r w:rsidR="00944642">
        <w:rPr>
          <w:b/>
        </w:rPr>
        <w:t>you</w:t>
      </w:r>
      <w:r w:rsidR="00944642">
        <w:t xml:space="preserve"> are interested in exploring and write </w:t>
      </w:r>
      <w:r w:rsidR="002C5F50">
        <w:t xml:space="preserve">ONE </w:t>
      </w:r>
      <w:r w:rsidR="00944642">
        <w:t xml:space="preserve">substantive reason </w:t>
      </w:r>
      <w:r w:rsidR="001E7503">
        <w:t xml:space="preserve">that </w:t>
      </w:r>
      <w:r w:rsidR="00944642">
        <w:t>justif</w:t>
      </w:r>
      <w:r w:rsidR="001E7503">
        <w:t>ies</w:t>
      </w:r>
      <w:r w:rsidR="00944642">
        <w:t xml:space="preserve"> why each topic </w:t>
      </w:r>
      <w:r>
        <w:t xml:space="preserve">would be worth </w:t>
      </w:r>
      <w:r w:rsidR="00944642">
        <w:t>studying</w:t>
      </w:r>
      <w:r w:rsidR="001E7503">
        <w:t xml:space="preserve"> (provide a </w:t>
      </w:r>
      <w:r>
        <w:t xml:space="preserve">preliminary </w:t>
      </w:r>
      <w:r w:rsidR="001E7503">
        <w:t>warrant)</w:t>
      </w:r>
      <w:r w:rsidR="002C5F50">
        <w:t xml:space="preserve">  [2 pts for each </w:t>
      </w:r>
      <w:r w:rsidR="00944642" w:rsidRPr="001E7503">
        <w:rPr>
          <w:u w:val="single"/>
        </w:rPr>
        <w:t>topic</w:t>
      </w:r>
      <w:r w:rsidR="002C5F50">
        <w:rPr>
          <w:u w:val="single"/>
        </w:rPr>
        <w:t xml:space="preserve"> that is clearly about communication </w:t>
      </w:r>
      <w:r w:rsidR="00944642">
        <w:t xml:space="preserve"> and </w:t>
      </w:r>
      <w:r w:rsidR="001E7503">
        <w:t>2</w:t>
      </w:r>
      <w:r w:rsidR="00944642">
        <w:t xml:space="preserve"> pt</w:t>
      </w:r>
      <w:r w:rsidR="001E7503">
        <w:t>s</w:t>
      </w:r>
      <w:r w:rsidR="00944642">
        <w:t xml:space="preserve"> for each </w:t>
      </w:r>
      <w:r w:rsidR="00944642" w:rsidRPr="001E7503">
        <w:rPr>
          <w:u w:val="single"/>
        </w:rPr>
        <w:t>substantive reason</w:t>
      </w:r>
      <w:r w:rsidR="00944642">
        <w:t>]</w:t>
      </w:r>
      <w:r w:rsidR="002C5F50">
        <w:t xml:space="preserve">.   </w:t>
      </w:r>
    </w:p>
    <w:p w:rsidR="00944642" w:rsidRDefault="00944642"/>
    <w:p w:rsidR="00944642" w:rsidRDefault="00944642" w:rsidP="004527E4">
      <w:pPr>
        <w:ind w:left="720"/>
      </w:pPr>
      <w:r>
        <w:t xml:space="preserve">NOTE: </w:t>
      </w:r>
      <w:r w:rsidR="00854811">
        <w:t>To</w:t>
      </w:r>
      <w:r>
        <w:t xml:space="preserve">pics must </w:t>
      </w:r>
      <w:r w:rsidR="001E7503">
        <w:t>focus on</w:t>
      </w:r>
      <w:r>
        <w:t xml:space="preserve"> </w:t>
      </w:r>
      <w:r>
        <w:rPr>
          <w:b/>
          <w:i/>
        </w:rPr>
        <w:t>communication</w:t>
      </w:r>
      <w:r>
        <w:t xml:space="preserve">. To make sure your topics </w:t>
      </w:r>
      <w:r w:rsidR="001E7503">
        <w:t>focus on</w:t>
      </w:r>
      <w:r w:rsidR="002C5F50">
        <w:t xml:space="preserve"> </w:t>
      </w:r>
      <w:r w:rsidR="00854811">
        <w:t>c</w:t>
      </w:r>
      <w:r>
        <w:t>ommunication, draw the communication model and try to locate the question in the model. You should be able to see the topic in the model somewhere</w:t>
      </w:r>
      <w:r w:rsidR="00854811">
        <w:t>. Does it pertain to message production? Message interpretation? Messages themselves?</w:t>
      </w:r>
      <w:r>
        <w:t xml:space="preserve"> Also, </w:t>
      </w:r>
      <w:r w:rsidRPr="001E7503">
        <w:rPr>
          <w:b/>
        </w:rPr>
        <w:t>substantive reasons</w:t>
      </w:r>
      <w:r>
        <w:t xml:space="preserve"> </w:t>
      </w:r>
      <w:r w:rsidR="00854811">
        <w:t xml:space="preserve">are not your </w:t>
      </w:r>
      <w:r>
        <w:t>personal reasons</w:t>
      </w:r>
      <w:r w:rsidR="00854811">
        <w:t>. The</w:t>
      </w:r>
      <w:r w:rsidR="008A5427">
        <w:t>y</w:t>
      </w:r>
      <w:r w:rsidR="00854811">
        <w:t xml:space="preserve"> are reasons that would likely be </w:t>
      </w:r>
      <w:r>
        <w:t xml:space="preserve">accepted by many people. That is, of what importance is </w:t>
      </w:r>
      <w:r w:rsidR="00854811">
        <w:t xml:space="preserve">studying </w:t>
      </w:r>
      <w:r>
        <w:t xml:space="preserve">the topic </w:t>
      </w:r>
      <w:r w:rsidRPr="002C5F50">
        <w:rPr>
          <w:b/>
        </w:rPr>
        <w:t>to others</w:t>
      </w:r>
      <w:r>
        <w:t xml:space="preserve">?   </w:t>
      </w:r>
      <w:r w:rsidR="00065CE9">
        <w:t>Who can be helped if we better understand this topic?</w:t>
      </w:r>
      <w:r>
        <w:t xml:space="preserve"> </w:t>
      </w:r>
    </w:p>
    <w:p w:rsidR="00944642" w:rsidRDefault="00944642">
      <w:r>
        <w:t xml:space="preserve">                      </w:t>
      </w:r>
    </w:p>
    <w:p w:rsidR="00287967" w:rsidRPr="008A5427" w:rsidRDefault="00944642" w:rsidP="00287967">
      <w:r>
        <w:rPr>
          <w:b/>
          <w:i/>
        </w:rPr>
        <w:t>Communication Topic 1</w:t>
      </w:r>
      <w:r>
        <w:rPr>
          <w:b/>
        </w:rPr>
        <w:t>:</w:t>
      </w:r>
    </w:p>
    <w:p w:rsidR="00287967" w:rsidRDefault="00287967" w:rsidP="00287967"/>
    <w:p w:rsidR="00944642" w:rsidRPr="008A5427" w:rsidRDefault="00944642" w:rsidP="00287967">
      <w:r>
        <w:rPr>
          <w:b/>
          <w:i/>
        </w:rPr>
        <w:t>Reason</w:t>
      </w:r>
      <w:r w:rsidR="001E7503">
        <w:rPr>
          <w:b/>
          <w:i/>
        </w:rPr>
        <w:t xml:space="preserve"> to study topic</w:t>
      </w:r>
      <w:r w:rsidR="00287967">
        <w:rPr>
          <w:b/>
          <w:i/>
        </w:rPr>
        <w:t xml:space="preserve"> 1</w:t>
      </w:r>
      <w:r>
        <w:rPr>
          <w:b/>
        </w:rPr>
        <w:t>:</w:t>
      </w:r>
    </w:p>
    <w:p w:rsidR="00944642" w:rsidRDefault="00944642" w:rsidP="002C5F50"/>
    <w:p w:rsidR="00287967" w:rsidRDefault="00944642" w:rsidP="00287967">
      <w:r>
        <w:rPr>
          <w:b/>
          <w:i/>
        </w:rPr>
        <w:t>Communication Topic 2</w:t>
      </w:r>
      <w:r>
        <w:t xml:space="preserve">: </w:t>
      </w:r>
    </w:p>
    <w:p w:rsidR="00287967" w:rsidRDefault="00287967" w:rsidP="00287967"/>
    <w:p w:rsidR="00944642" w:rsidRPr="008A5427" w:rsidRDefault="00944642" w:rsidP="00287967">
      <w:r>
        <w:rPr>
          <w:b/>
          <w:i/>
        </w:rPr>
        <w:lastRenderedPageBreak/>
        <w:t>Reason</w:t>
      </w:r>
      <w:r w:rsidR="001E7503">
        <w:rPr>
          <w:b/>
          <w:i/>
        </w:rPr>
        <w:t xml:space="preserve"> to study topic</w:t>
      </w:r>
      <w:r w:rsidR="00287967">
        <w:rPr>
          <w:b/>
          <w:i/>
        </w:rPr>
        <w:t xml:space="preserve"> 2</w:t>
      </w:r>
      <w:r w:rsidR="001E7503">
        <w:rPr>
          <w:b/>
          <w:i/>
        </w:rPr>
        <w:t>:</w:t>
      </w:r>
    </w:p>
    <w:p w:rsidR="00944642" w:rsidRDefault="00944642">
      <w:r>
        <w:t xml:space="preserve">  </w:t>
      </w:r>
    </w:p>
    <w:p w:rsidR="00287967" w:rsidRPr="008A5427" w:rsidRDefault="00944642">
      <w:r>
        <w:t xml:space="preserve"> </w:t>
      </w:r>
      <w:r w:rsidR="002C5F50">
        <w:t>C</w:t>
      </w:r>
      <w:r>
        <w:rPr>
          <w:b/>
          <w:i/>
        </w:rPr>
        <w:t>ommunication Topic 3</w:t>
      </w:r>
      <w:r>
        <w:rPr>
          <w:b/>
        </w:rPr>
        <w:t>:</w:t>
      </w:r>
    </w:p>
    <w:p w:rsidR="00287967" w:rsidRDefault="00287967">
      <w:pPr>
        <w:rPr>
          <w:b/>
        </w:rPr>
      </w:pPr>
    </w:p>
    <w:p w:rsidR="00944642" w:rsidRPr="008A5427" w:rsidRDefault="002C5F50">
      <w:r>
        <w:rPr>
          <w:b/>
        </w:rPr>
        <w:t>R</w:t>
      </w:r>
      <w:r w:rsidR="00944642">
        <w:rPr>
          <w:b/>
          <w:i/>
        </w:rPr>
        <w:t>eason</w:t>
      </w:r>
      <w:r w:rsidR="001E7503">
        <w:rPr>
          <w:b/>
          <w:i/>
        </w:rPr>
        <w:t xml:space="preserve"> to study topic</w:t>
      </w:r>
      <w:r w:rsidR="00287967">
        <w:rPr>
          <w:b/>
          <w:i/>
        </w:rPr>
        <w:t xml:space="preserve"> 3</w:t>
      </w:r>
      <w:r w:rsidR="001E7503">
        <w:rPr>
          <w:b/>
          <w:i/>
        </w:rPr>
        <w:t>:</w:t>
      </w:r>
    </w:p>
    <w:p w:rsidR="00944642" w:rsidRDefault="00944642">
      <w:pPr>
        <w:rPr>
          <w:b/>
        </w:rPr>
      </w:pPr>
    </w:p>
    <w:p w:rsidR="00944642" w:rsidRDefault="00944642">
      <w:pPr>
        <w:rPr>
          <w:b/>
        </w:rPr>
      </w:pPr>
    </w:p>
    <w:p w:rsidR="00072220" w:rsidRDefault="00944642" w:rsidP="00072220">
      <w:pPr>
        <w:numPr>
          <w:ilvl w:val="0"/>
          <w:numId w:val="8"/>
        </w:numPr>
      </w:pPr>
      <w:r>
        <w:t xml:space="preserve">Choose </w:t>
      </w:r>
      <w:r>
        <w:rPr>
          <w:u w:val="single"/>
        </w:rPr>
        <w:t xml:space="preserve">ONE </w:t>
      </w:r>
      <w:r>
        <w:t xml:space="preserve">communication research topic from #1 above that most interests </w:t>
      </w:r>
    </w:p>
    <w:p w:rsidR="00065CE9" w:rsidRDefault="00072220" w:rsidP="00072220">
      <w:pPr>
        <w:ind w:left="360"/>
      </w:pPr>
      <w:r>
        <w:tab/>
      </w:r>
      <w:r>
        <w:tab/>
      </w:r>
      <w:r w:rsidR="00065CE9">
        <w:t xml:space="preserve">you at this point (you can change this later if need be, but think of something that </w:t>
      </w:r>
    </w:p>
    <w:p w:rsidR="00E04222" w:rsidRDefault="00065CE9" w:rsidP="00072220">
      <w:pPr>
        <w:ind w:left="360"/>
      </w:pPr>
      <w:r>
        <w:tab/>
      </w:r>
      <w:r>
        <w:tab/>
        <w:t>will likely hold your interest over the course of the term).</w:t>
      </w:r>
      <w:r w:rsidR="004527E4">
        <w:t xml:space="preserve"> </w:t>
      </w:r>
      <w:r w:rsidR="00E04222">
        <w:t>Be sure that is it is a</w:t>
      </w:r>
    </w:p>
    <w:p w:rsidR="00944642" w:rsidRDefault="00E04222" w:rsidP="00E04222">
      <w:pPr>
        <w:ind w:left="720" w:firstLine="720"/>
      </w:pPr>
      <w:r>
        <w:t>communication topic.</w:t>
      </w:r>
    </w:p>
    <w:p w:rsidR="00944642" w:rsidRDefault="00944642"/>
    <w:p w:rsidR="00944642" w:rsidRPr="00065CE9" w:rsidRDefault="00944642" w:rsidP="00065CE9">
      <w:pPr>
        <w:ind w:left="1080" w:firstLine="360"/>
      </w:pPr>
      <w:r w:rsidRPr="00065CE9">
        <w:t>My Communication Topic is:</w:t>
      </w:r>
    </w:p>
    <w:p w:rsidR="004D0329" w:rsidRPr="004D0329" w:rsidRDefault="004D0329" w:rsidP="004D0329">
      <w:pPr>
        <w:ind w:left="360"/>
        <w:rPr>
          <w:b/>
        </w:rPr>
      </w:pPr>
    </w:p>
    <w:p w:rsidR="00065CE9" w:rsidRPr="00065CE9" w:rsidRDefault="008A5427" w:rsidP="00072220">
      <w:pPr>
        <w:numPr>
          <w:ilvl w:val="0"/>
          <w:numId w:val="8"/>
        </w:numPr>
        <w:rPr>
          <w:b/>
        </w:rPr>
      </w:pPr>
      <w:r>
        <w:t>Fo</w:t>
      </w:r>
      <w:r w:rsidR="006D460C">
        <w:t xml:space="preserve">r this topic (in </w:t>
      </w:r>
      <w:r w:rsidR="00065CE9">
        <w:t>section 2</w:t>
      </w:r>
      <w:r w:rsidR="006D460C">
        <w:t>)</w:t>
      </w:r>
      <w:r w:rsidR="00072220">
        <w:t xml:space="preserve"> write three</w:t>
      </w:r>
      <w:r w:rsidR="006D460C">
        <w:t xml:space="preserve"> </w:t>
      </w:r>
      <w:r w:rsidR="00287967" w:rsidRPr="00072220">
        <w:rPr>
          <w:b/>
        </w:rPr>
        <w:t>descriptive</w:t>
      </w:r>
      <w:r w:rsidR="00287967">
        <w:t xml:space="preserve"> </w:t>
      </w:r>
      <w:r w:rsidR="00287967" w:rsidRPr="00072220">
        <w:rPr>
          <w:u w:val="single"/>
        </w:rPr>
        <w:t>research questions</w:t>
      </w:r>
      <w:r w:rsidR="004D0329">
        <w:t xml:space="preserve">. They can </w:t>
      </w:r>
    </w:p>
    <w:p w:rsidR="00854811" w:rsidRPr="00072220" w:rsidRDefault="00065CE9" w:rsidP="00065CE9">
      <w:pPr>
        <w:ind w:left="360"/>
        <w:rPr>
          <w:b/>
        </w:rPr>
      </w:pPr>
      <w:r>
        <w:t xml:space="preserve">                  </w:t>
      </w:r>
      <w:r w:rsidR="004D0329">
        <w:t xml:space="preserve">pertain to any aspect of the topic you’d like </w:t>
      </w:r>
      <w:r w:rsidR="00072220">
        <w:t>(2 pts for each correctly worded RQ)</w:t>
      </w:r>
    </w:p>
    <w:p w:rsidR="00287967" w:rsidRDefault="00287967" w:rsidP="00287967"/>
    <w:p w:rsidR="00287967" w:rsidRPr="008A5427" w:rsidRDefault="00287967" w:rsidP="00287967">
      <w:r w:rsidRPr="008A5427">
        <w:rPr>
          <w:b/>
        </w:rPr>
        <w:t>RQ#1:</w:t>
      </w:r>
    </w:p>
    <w:p w:rsidR="00287967" w:rsidRDefault="00287967" w:rsidP="00287967"/>
    <w:p w:rsidR="00287967" w:rsidRDefault="00287967" w:rsidP="00287967"/>
    <w:p w:rsidR="00065CE9" w:rsidRDefault="00065CE9" w:rsidP="00287967"/>
    <w:p w:rsidR="00287967" w:rsidRPr="008A5427" w:rsidRDefault="00287967" w:rsidP="00287967">
      <w:r w:rsidRPr="008A5427">
        <w:rPr>
          <w:b/>
        </w:rPr>
        <w:t>RQ#2:</w:t>
      </w:r>
    </w:p>
    <w:p w:rsidR="00287967" w:rsidRDefault="00287967" w:rsidP="00287967"/>
    <w:p w:rsidR="00287967" w:rsidRDefault="00287967" w:rsidP="00287967"/>
    <w:p w:rsidR="00287967" w:rsidRDefault="00287967" w:rsidP="00287967"/>
    <w:p w:rsidR="00287967" w:rsidRPr="008A5427" w:rsidRDefault="00287967" w:rsidP="00287967">
      <w:r w:rsidRPr="008A5427">
        <w:rPr>
          <w:b/>
        </w:rPr>
        <w:t>RQ#3</w:t>
      </w:r>
      <w:r w:rsidR="008A5427">
        <w:rPr>
          <w:b/>
        </w:rPr>
        <w:t xml:space="preserve">: </w:t>
      </w:r>
    </w:p>
    <w:p w:rsidR="00287967" w:rsidRDefault="00287967" w:rsidP="00287967">
      <w:pPr>
        <w:ind w:left="1080"/>
        <w:rPr>
          <w:b/>
        </w:rPr>
      </w:pPr>
    </w:p>
    <w:p w:rsidR="00854811" w:rsidRDefault="00854811">
      <w:pPr>
        <w:ind w:left="360"/>
        <w:rPr>
          <w:b/>
        </w:rPr>
      </w:pPr>
    </w:p>
    <w:p w:rsidR="00065CE9" w:rsidRPr="00065CE9" w:rsidRDefault="008A5427" w:rsidP="00287967">
      <w:pPr>
        <w:numPr>
          <w:ilvl w:val="0"/>
          <w:numId w:val="8"/>
        </w:numPr>
        <w:rPr>
          <w:b/>
        </w:rPr>
      </w:pPr>
      <w:r>
        <w:t>For this topic</w:t>
      </w:r>
      <w:r w:rsidR="00072220">
        <w:t xml:space="preserve"> (in </w:t>
      </w:r>
      <w:r w:rsidR="00065CE9">
        <w:t>section 2</w:t>
      </w:r>
      <w:r w:rsidR="00072220">
        <w:t>)</w:t>
      </w:r>
      <w:r>
        <w:t xml:space="preserve">, </w:t>
      </w:r>
      <w:r w:rsidR="00287967">
        <w:t xml:space="preserve">write three </w:t>
      </w:r>
      <w:r w:rsidR="00287967" w:rsidRPr="00287967">
        <w:rPr>
          <w:b/>
        </w:rPr>
        <w:t>explanatory</w:t>
      </w:r>
      <w:r w:rsidR="00072220">
        <w:rPr>
          <w:b/>
        </w:rPr>
        <w:t xml:space="preserve"> or </w:t>
      </w:r>
      <w:r w:rsidR="00287967" w:rsidRPr="00287967">
        <w:rPr>
          <w:b/>
        </w:rPr>
        <w:t>predictive</w:t>
      </w:r>
      <w:r w:rsidR="00287967">
        <w:t xml:space="preserve"> claims in </w:t>
      </w:r>
    </w:p>
    <w:p w:rsidR="00854811" w:rsidRDefault="00287967" w:rsidP="00065CE9">
      <w:pPr>
        <w:ind w:left="1440"/>
        <w:rPr>
          <w:b/>
        </w:rPr>
      </w:pPr>
      <w:r w:rsidRPr="00287967">
        <w:rPr>
          <w:u w:val="single"/>
        </w:rPr>
        <w:t>hypothesis</w:t>
      </w:r>
      <w:r>
        <w:t xml:space="preserve"> format</w:t>
      </w:r>
      <w:r w:rsidR="00072220">
        <w:t xml:space="preserve"> (2 pts. for each correctly worded H)</w:t>
      </w:r>
      <w:r w:rsidR="00065CE9">
        <w:t xml:space="preserve">. These can be 1-tailed or 2-tailed. When building a hypothesis you will use one construct or variable (e.g., frequency of telling jokes) to explain another construct or variable (e.g., levels of hopefulness).   For example: The frequency a person tells </w:t>
      </w:r>
      <w:r w:rsidR="00E04222">
        <w:t>jokes is</w:t>
      </w:r>
      <w:r w:rsidR="00065CE9">
        <w:t xml:space="preserve"> positively his or her hopefulness. (2 pts each)</w:t>
      </w:r>
    </w:p>
    <w:p w:rsidR="00287967" w:rsidRDefault="00287967" w:rsidP="00854811">
      <w:pPr>
        <w:rPr>
          <w:b/>
        </w:rPr>
      </w:pPr>
    </w:p>
    <w:p w:rsidR="00287967" w:rsidRDefault="00287967" w:rsidP="00854811">
      <w:pPr>
        <w:rPr>
          <w:b/>
        </w:rPr>
      </w:pPr>
      <w:r>
        <w:rPr>
          <w:b/>
        </w:rPr>
        <w:t>H1:</w:t>
      </w:r>
    </w:p>
    <w:p w:rsidR="00287967" w:rsidRDefault="00287967" w:rsidP="00854811">
      <w:pPr>
        <w:rPr>
          <w:b/>
        </w:rPr>
      </w:pPr>
    </w:p>
    <w:p w:rsidR="00287967" w:rsidRDefault="00287967" w:rsidP="00854811">
      <w:pPr>
        <w:rPr>
          <w:b/>
        </w:rPr>
      </w:pPr>
    </w:p>
    <w:p w:rsidR="00287967" w:rsidRDefault="00287967" w:rsidP="00854811">
      <w:pPr>
        <w:rPr>
          <w:b/>
        </w:rPr>
      </w:pPr>
      <w:r>
        <w:rPr>
          <w:b/>
        </w:rPr>
        <w:t>H2:</w:t>
      </w:r>
    </w:p>
    <w:p w:rsidR="00287967" w:rsidRDefault="00287967" w:rsidP="00854811">
      <w:pPr>
        <w:rPr>
          <w:b/>
        </w:rPr>
      </w:pPr>
    </w:p>
    <w:p w:rsidR="00287967" w:rsidRDefault="00287967" w:rsidP="00854811">
      <w:pPr>
        <w:rPr>
          <w:b/>
        </w:rPr>
      </w:pPr>
    </w:p>
    <w:p w:rsidR="00287967" w:rsidRDefault="00287967" w:rsidP="00854811">
      <w:pPr>
        <w:rPr>
          <w:b/>
        </w:rPr>
      </w:pPr>
      <w:r>
        <w:rPr>
          <w:b/>
        </w:rPr>
        <w:t>H3:</w:t>
      </w:r>
    </w:p>
    <w:p w:rsidR="00287967" w:rsidRDefault="00287967" w:rsidP="00854811">
      <w:pPr>
        <w:rPr>
          <w:b/>
        </w:rPr>
      </w:pPr>
    </w:p>
    <w:sectPr w:rsidR="00287967" w:rsidSect="00422BE0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C3"/>
    <w:multiLevelType w:val="multilevel"/>
    <w:tmpl w:val="4DF66BB6"/>
    <w:lvl w:ilvl="0">
      <w:start w:val="1"/>
      <w:numFmt w:val="decimal"/>
      <w:lvlText w:val="Section 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B0097A"/>
    <w:multiLevelType w:val="hybridMultilevel"/>
    <w:tmpl w:val="64E2C5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C7524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0C9F5319"/>
    <w:multiLevelType w:val="hybridMultilevel"/>
    <w:tmpl w:val="6DF26E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17365F"/>
    <w:multiLevelType w:val="singleLevel"/>
    <w:tmpl w:val="39EEB4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5">
    <w:nsid w:val="19964D5D"/>
    <w:multiLevelType w:val="singleLevel"/>
    <w:tmpl w:val="608E949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6">
    <w:nsid w:val="369B23F0"/>
    <w:multiLevelType w:val="hybridMultilevel"/>
    <w:tmpl w:val="F2A43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1AD78C8"/>
    <w:multiLevelType w:val="hybridMultilevel"/>
    <w:tmpl w:val="D990F6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42628F8"/>
    <w:multiLevelType w:val="hybridMultilevel"/>
    <w:tmpl w:val="389073B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580"/>
        </w:tabs>
        <w:ind w:left="25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79767E11"/>
    <w:multiLevelType w:val="hybridMultilevel"/>
    <w:tmpl w:val="9C7A8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/>
  <w:rsids>
    <w:rsidRoot w:val="001E7503"/>
    <w:rsid w:val="00065CE9"/>
    <w:rsid w:val="00072220"/>
    <w:rsid w:val="001E7503"/>
    <w:rsid w:val="00287967"/>
    <w:rsid w:val="002C5F50"/>
    <w:rsid w:val="00422BE0"/>
    <w:rsid w:val="004527E4"/>
    <w:rsid w:val="004D0329"/>
    <w:rsid w:val="00642D14"/>
    <w:rsid w:val="006D460C"/>
    <w:rsid w:val="00854811"/>
    <w:rsid w:val="00875CA9"/>
    <w:rsid w:val="008A5427"/>
    <w:rsid w:val="008B2085"/>
    <w:rsid w:val="00944642"/>
    <w:rsid w:val="00E04222"/>
    <w:rsid w:val="00E439D9"/>
    <w:rsid w:val="00E7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2BE0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22B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 302-Communication Research Methods I</vt:lpstr>
    </vt:vector>
  </TitlesOfParts>
  <Company>Old Dominion University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 302-Communication Research Methods I</dc:title>
  <dc:subject/>
  <dc:creator>tsocha</dc:creator>
  <cp:keywords/>
  <dc:description/>
  <cp:lastModifiedBy>tsocha</cp:lastModifiedBy>
  <cp:revision>2</cp:revision>
  <cp:lastPrinted>2000-09-01T15:54:00Z</cp:lastPrinted>
  <dcterms:created xsi:type="dcterms:W3CDTF">2010-08-31T21:15:00Z</dcterms:created>
  <dcterms:modified xsi:type="dcterms:W3CDTF">2010-08-31T21:15:00Z</dcterms:modified>
</cp:coreProperties>
</file>